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Arial" w:cs="Arial" w:eastAsia="Arial" w:hAnsi="Arial"/>
          <w:b/>
          <w:bCs/>
          <w:color w:val="14502E"/>
          <w:sz w:val="30"/>
          <w:szCs w:val="30"/>
        </w:rPr>
        <w:t xml:space="preserve">INSTRUMEN SURVEY IDENTIFIKASI AWAL</w:t>
      </w:r>
    </w:p>
    <w:p>
      <w:pPr>
        <w:spacing w:after="40"/>
        <w:jc w:val="center"/>
      </w:pPr>
      <w:r>
        <w:rPr>
          <w:rFonts w:ascii="Arial" w:cs="Arial" w:eastAsia="Arial" w:hAnsi="Arial"/>
          <w:b/>
          <w:bCs/>
          <w:color w:val="1E7A46"/>
          <w:sz w:val="26"/>
          <w:szCs w:val="26"/>
        </w:rPr>
        <w:t xml:space="preserve">KESIAPAN SATUAN PENDIDIKAN INKLUSI</w:t>
      </w:r>
    </w:p>
    <w:p>
      <w:pPr>
        <w:spacing w:after="200"/>
        <w:jc w:val="center"/>
      </w:pPr>
      <w:r>
        <w:rPr>
          <w:rFonts w:ascii="Arial" w:cs="Arial" w:eastAsia="Arial" w:hAnsi="Arial"/>
          <w:color w:val="666666"/>
          <w:sz w:val="20"/>
          <w:szCs w:val="20"/>
        </w:rPr>
        <w:t xml:space="preserve">Program Pelatihan Pendidikan Inklusi GembiraMu — Muhammadiyah &amp; </w:t>
      </w:r>
      <w:r>
        <w:rPr>
          <w:rFonts w:ascii="Arial" w:cs="Arial" w:eastAsia="Arial" w:hAnsi="Arial"/>
          <w:color w:val="666666"/>
          <w:sz w:val="20"/>
          <w:szCs w:val="20"/>
        </w:rPr>
        <w:t xml:space="preserve">’Aisyiyah</w:t>
      </w:r>
    </w:p>
    <w:p>
      <w:pPr>
        <w:pBdr>
          <w:bottom w:val="single" w:color="C9A227" w:sz="12" w:space="2"/>
        </w:pBdr>
        <w:spacing w:after="200"/>
        <w:jc w:val="center"/>
      </w:pPr>
      <w:r>
        <w:rPr>
          <w:rFonts w:ascii="Arial" w:cs="Arial" w:eastAsia="Arial" w:hAnsi="Arial"/>
        </w:rPr>
        <w:t xml:space="preserve"/>
      </w:r>
    </w:p>
    <w:p>
      <w:pPr>
        <w:pBdr>
          <w:bottom w:val="single" w:color="1E7A46" w:sz="8" w:space="2"/>
        </w:pBdr>
        <w:spacing w:after="140" w:before="280"/>
      </w:pPr>
      <w:r>
        <w:rPr>
          <w:rFonts w:ascii="Arial" w:cs="Arial" w:eastAsia="Arial" w:hAnsi="Arial"/>
          <w:b/>
          <w:bCs/>
          <w:color w:val="14502E"/>
          <w:sz w:val="26"/>
          <w:szCs w:val="26"/>
        </w:rPr>
        <w:t xml:space="preserve">BAGIAN I — IDENTITAS SATUAN PENDIDIKAN</w:t>
      </w:r>
    </w:p>
    <w:p>
      <w:pPr>
        <w:spacing w:after="100"/>
      </w:pPr>
      <w:r>
        <w:rPr>
          <w:rFonts w:ascii="Arial" w:cs="Arial" w:eastAsia="Arial" w:hAnsi="Arial"/>
          <w:i/>
          <w:iCs/>
          <w:color w:val="666666"/>
          <w:sz w:val="20"/>
          <w:szCs w:val="20"/>
        </w:rPr>
        <w:t xml:space="preserve">Mohon diisi dengan lengkap dan benar oleh PIC (Person In Charge) sekolah. Data ini digunakan untuk pendataan peserta program.</w:t>
      </w:r>
    </w:p>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A. Profil Satuan Pendidikan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60"/>
        <w:gridCol w:w="6100"/>
      </w:tblGrid>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Nama Satuan Pendidikan</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NPSN</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Jenjang (TK/SD/SMP/SMA/SMK)</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Status (Negeri/Swasta)</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Naungan (Muhammadiyah/’Aisyiyah)</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Akreditasi</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Tahun Berdiri</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Status Kepemilikan Lahan</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B. Lokasi &amp; Alamat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60"/>
        <w:gridCol w:w="6100"/>
      </w:tblGrid>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Alamat Lengkap Sekolah</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Kelurahan/Desa</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Kecamatan</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Kabupaten/Kota</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Provinsi</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Kode Pos</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Titik Koordinat (opsional)</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C. Kepala Sekolah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60"/>
        <w:gridCol w:w="6100"/>
      </w:tblGrid>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Nama Kepala Sekolah</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NIP/NBM</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No. HP / WhatsApp</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Email</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D. PIC (Penanggung Jawab Program)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60"/>
        <w:gridCol w:w="6100"/>
      </w:tblGrid>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Nama PIC Sekolah</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Jabatan/Peran</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No. HP / WhatsApp</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r>
        <w:tc>
          <w:tcPr>
            <w:tcW w:type="dxa" w:w="300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Email PIC</w:t>
            </w:r>
          </w:p>
        </w:tc>
        <w:tc>
          <w:tcPr>
            <w:tcW w:type="dxa" w:w="260"/>
            <w:tcBorders>
              <w:top w:val="none" w:color="FFFFFF" w:sz="0"/>
              <w:left w:val="none" w:color="FFFFFF" w:sz="0"/>
              <w:bottom w:val="none" w:color="FFFFFF" w:sz="0"/>
              <w:right w:val="none" w:color="FFFFFF" w:sz="0"/>
            </w:tcBorders>
            <w:tcMar>
              <w:top w:type="dxa" w:w="60"/>
              <w:left w:type="dxa" w:w="110"/>
              <w:bottom w:type="dxa" w:w="60"/>
              <w:right w:type="dxa" w:w="110"/>
            </w:tcMar>
          </w:tcPr>
          <w:p>
            <w:r>
              <w:rPr>
                <w:rFonts w:ascii="Arial" w:cs="Arial" w:eastAsia="Arial" w:hAnsi="Arial"/>
                <w:b/>
                <w:bCs/>
                <w:sz w:val="21"/>
                <w:szCs w:val="21"/>
              </w:rPr>
              <w:t xml:space="preserve">:</w:t>
            </w:r>
          </w:p>
        </w:tc>
        <w:tc>
          <w:tcPr>
            <w:tcW w:type="dxa" w:w="6100"/>
            <w:tcBorders>
              <w:top w:val="none" w:color="FFFFFF" w:sz="0"/>
              <w:left w:val="none" w:color="FFFFFF" w:sz="0"/>
              <w:bottom w:val="single" w:color="666666" w:sz="4"/>
              <w:right w:val="none" w:color="FFFFFF" w:sz="0"/>
            </w:tcBorders>
            <w:tcMar>
              <w:top w:type="dxa" w:w="60"/>
              <w:left w:type="dxa" w:w="110"/>
              <w:bottom w:type="dxa" w:w="60"/>
              <w:right w:type="dxa" w:w="110"/>
            </w:tcMar>
          </w:tcPr>
          <w:p>
            <w:r>
              <w:rPr>
                <w:rFonts w:ascii="Arial" w:cs="Arial" w:eastAsia="Arial" w:hAnsi="Arial"/>
              </w:rPr>
              <w:t xml:space="preserve"> </w:t>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E. Data Singkat Sekolah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rPr>
          <w:tblHeader/>
        </w:trPr>
        <w:tc>
          <w:tcPr>
            <w:tcW w:type="dxa" w:w="63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Komponen</w:t>
            </w:r>
          </w:p>
        </w:tc>
        <w:tc>
          <w:tcPr>
            <w:tcW w:type="dxa" w:w="30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Jumlah</w:t>
            </w:r>
          </w:p>
        </w:tc>
      </w:tr>
      <w:tr>
        <w:tc>
          <w:tcPr>
            <w:tcW w:type="dxa" w:w="6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Jumlah Peserta Didik (total)</w:t>
            </w:r>
          </w:p>
        </w:tc>
        <w:tc>
          <w:tcPr>
            <w:tcW w:type="dxa" w:w="3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6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Jumlah Peserta Didik Berkebutuhan Khusus (PDBK)</w:t>
            </w:r>
          </w:p>
        </w:tc>
        <w:tc>
          <w:tcPr>
            <w:tcW w:type="dxa" w:w="3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6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Jumlah Guru</w:t>
            </w:r>
          </w:p>
        </w:tc>
        <w:tc>
          <w:tcPr>
            <w:tcW w:type="dxa" w:w="3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6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Jumlah Guru Pendamping Khusus (GPK)</w:t>
            </w:r>
          </w:p>
        </w:tc>
        <w:tc>
          <w:tcPr>
            <w:tcW w:type="dxa" w:w="3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6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Jumlah Tenaga Kependidikan</w:t>
            </w:r>
          </w:p>
        </w:tc>
        <w:tc>
          <w:tcPr>
            <w:tcW w:type="dxa" w:w="3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6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Jumlah Rombongan Belajar</w:t>
            </w:r>
          </w:p>
        </w:tc>
        <w:tc>
          <w:tcPr>
            <w:tcW w:type="dxa" w:w="3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F. Pengalaman Pendidikan Inklusi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360"/>
        <w:gridCol w:w="1000"/>
        <w:gridCol w:w="1000"/>
      </w:tblGrid>
      <w:tr>
        <w:trPr>
          <w:tblHeader/>
        </w:trPr>
        <w:tc>
          <w:tcPr>
            <w:tcW w:type="dxa" w:w="73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Pertanyaan</w:t>
            </w:r>
          </w:p>
        </w:tc>
        <w:tc>
          <w:tcPr>
            <w:tcW w:type="dxa" w:w="10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Ya</w:t>
            </w:r>
          </w:p>
        </w:tc>
        <w:tc>
          <w:tcPr>
            <w:tcW w:type="dxa" w:w="10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Tidak</w:t>
            </w:r>
          </w:p>
        </w:tc>
      </w:tr>
      <w:tr>
        <w:tc>
          <w:tcPr>
            <w:tcW w:type="dxa" w:w="7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Sekolah sudah menerima peserta didik berkebutuhan khusus</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Sekolah memiliki SK Tim Inklusi</w:t>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Sekolah pernah mengikuti pelatihan pendidikan inklusi</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Sekolah memiliki Guru Pendamping Khusus (GPK)</w:t>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Sekolah pernah bekerja sama dengan SLB / pusat layanan</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bl>
    <w:p>
      <w:pPr>
        <w:spacing w:after="80"/>
      </w:pPr>
      <w:r>
        <w:rPr>
          <w:rFonts w:ascii="Arial" w:cs="Arial" w:eastAsia="Arial" w:hAnsi="Arial"/>
        </w:rPr>
        <w:t xml:space="preserve"/>
      </w:r>
    </w:p>
    <w:p>
      <w:r>
        <w:rPr>
          <w:rFonts w:ascii="Arial" w:cs="Arial" w:eastAsia="Arial" w:hAnsi="Arial"/>
          <w:b/>
          <w:bCs/>
          <w:sz w:val="21"/>
          <w:szCs w:val="21"/>
        </w:rPr>
        <w:t xml:space="preserve">Jenis kebutuhan khusus yang pernah/sedang ditangani sekolah: </w:t>
      </w:r>
    </w:p>
    <w:p>
      <w:pPr>
        <w:pBdr>
          <w:bottom w:val="single" w:color="666666" w:sz="4" w:space="2"/>
        </w:pBdr>
        <w:spacing w:after="60"/>
      </w:pPr>
      <w:r>
        <w:rPr>
          <w:rFonts w:ascii="Arial" w:cs="Arial" w:eastAsia="Arial" w:hAnsi="Arial"/>
        </w:rPr>
        <w:t xml:space="preserve"> </w:t>
      </w:r>
    </w:p>
    <w:p>
      <w:pPr>
        <w:pBdr>
          <w:bottom w:val="single" w:color="666666" w:sz="4" w:space="2"/>
        </w:pBdr>
        <w:spacing w:after="160"/>
      </w:pPr>
      <w:r>
        <w:rPr>
          <w:rFonts w:ascii="Arial" w:cs="Arial" w:eastAsia="Arial" w:hAnsi="Arial"/>
        </w:rPr>
        <w:t xml:space="preserve"> </w:t>
      </w:r>
    </w:p>
    <w:p>
      <w:r>
        <w:br w:type="page"/>
      </w:r>
    </w:p>
    <w:p>
      <w:pPr>
        <w:pBdr>
          <w:bottom w:val="single" w:color="1E7A46" w:sz="8" w:space="2"/>
        </w:pBdr>
        <w:spacing w:after="140" w:before="280"/>
      </w:pPr>
      <w:r>
        <w:rPr>
          <w:rFonts w:ascii="Arial" w:cs="Arial" w:eastAsia="Arial" w:hAnsi="Arial"/>
          <w:b/>
          <w:bCs/>
          <w:color w:val="14502E"/>
          <w:sz w:val="26"/>
          <w:szCs w:val="26"/>
        </w:rPr>
        <w:t xml:space="preserve">BAGIAN II — TUJUAN &amp; PETUNJUK PENGISIAN</w:t>
      </w:r>
    </w:p>
    <w:p>
      <w:pPr>
        <w:spacing w:after="100"/>
      </w:pPr>
      <w:r>
        <w:rPr>
          <w:rFonts w:ascii="Arial" w:cs="Arial" w:eastAsia="Arial" w:hAnsi="Arial"/>
          <w:sz w:val="21"/>
          <w:szCs w:val="21"/>
        </w:rPr>
        <w:t xml:space="preserve">Instrumen ini digunakan untuk memetakan kesiapan awal Satuan Pendidikan Muhammadiyah dan ’Aisyiyah sebelum mengikuti program pelatihan Pendidikan Inklusi GembiraMu. Hasil survey bukan untuk menyeleksi atau mengecualikan Satuan Pendidikan, tetapi untuk mengoptimalkan kebutuhan pembelajaran dan pelatihan.</w:t>
      </w:r>
    </w:p>
    <w:p>
      <w:pPr>
        <w:spacing w:after="100"/>
      </w:pPr>
      <w:r>
        <w:rPr>
          <w:rFonts w:ascii="Arial" w:cs="Arial" w:eastAsia="Arial" w:hAnsi="Arial"/>
          <w:b/>
          <w:bCs/>
          <w:sz w:val="21"/>
          <w:szCs w:val="21"/>
        </w:rPr>
        <w:t xml:space="preserve">Dimensi yang akan diidentifikasi:</w:t>
      </w:r>
    </w:p>
    <w:p>
      <w:pPr>
        <w:pStyle w:val="ListParagraph"/>
        <w:numPr>
          <w:ilvl w:val="0"/>
          <w:numId w:val="2"/>
        </w:numPr>
        <w:spacing w:after="40"/>
      </w:pPr>
      <w:r>
        <w:rPr>
          <w:rFonts w:ascii="Arial" w:cs="Arial" w:eastAsia="Arial" w:hAnsi="Arial"/>
          <w:sz w:val="21"/>
          <w:szCs w:val="21"/>
        </w:rPr>
        <w:t xml:space="preserve">Budaya Lingkungan Belajar yang Inklusif di Satuan Pendidikan</w:t>
      </w:r>
    </w:p>
    <w:p>
      <w:pPr>
        <w:pStyle w:val="ListParagraph"/>
        <w:numPr>
          <w:ilvl w:val="0"/>
          <w:numId w:val="2"/>
        </w:numPr>
        <w:spacing w:after="40"/>
      </w:pPr>
      <w:r>
        <w:rPr>
          <w:rFonts w:ascii="Arial" w:cs="Arial" w:eastAsia="Arial" w:hAnsi="Arial"/>
          <w:sz w:val="21"/>
          <w:szCs w:val="21"/>
        </w:rPr>
        <w:t xml:space="preserve">Kebijakan Pendidikan Inklusif di Satuan Pendidikan</w:t>
      </w:r>
    </w:p>
    <w:p>
      <w:pPr>
        <w:pStyle w:val="ListParagraph"/>
        <w:numPr>
          <w:ilvl w:val="0"/>
          <w:numId w:val="2"/>
        </w:numPr>
        <w:spacing w:after="40"/>
      </w:pPr>
      <w:r>
        <w:rPr>
          <w:rFonts w:ascii="Arial" w:cs="Arial" w:eastAsia="Arial" w:hAnsi="Arial"/>
          <w:sz w:val="21"/>
          <w:szCs w:val="21"/>
        </w:rPr>
        <w:t xml:space="preserve">Praktik Pendidikan Inklusif di Satuan Pendidikan</w:t>
      </w:r>
    </w:p>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Dimensi dan Bobot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360"/>
        <w:gridCol w:w="2000"/>
      </w:tblGrid>
      <w:tr>
        <w:trPr>
          <w:tblHeader/>
        </w:trPr>
        <w:tc>
          <w:tcPr>
            <w:tcW w:type="dxa" w:w="73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Dimensi</w:t>
            </w:r>
          </w:p>
        </w:tc>
        <w:tc>
          <w:tcPr>
            <w:tcW w:type="dxa" w:w="20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Bobot</w:t>
            </w:r>
          </w:p>
        </w:tc>
      </w:tr>
      <w:tr>
        <w:tc>
          <w:tcPr>
            <w:tcW w:type="dxa" w:w="7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A. Budaya Inklusif (Creating Inclusive Cultures)</w:t>
            </w:r>
          </w:p>
        </w:tc>
        <w:tc>
          <w:tcPr>
            <w:tcW w:type="dxa" w:w="2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35%</w:t>
            </w:r>
          </w:p>
        </w:tc>
      </w:tr>
      <w:tr>
        <w:tc>
          <w:tcPr>
            <w:tcW w:type="dxa" w:w="7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B. Kebijakan Inklusif (Producing Inclusive Policies)</w:t>
            </w:r>
          </w:p>
        </w:tc>
        <w:tc>
          <w:tcPr>
            <w:tcW w:type="dxa" w:w="2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30%</w:t>
            </w:r>
          </w:p>
        </w:tc>
      </w:tr>
      <w:tr>
        <w:tc>
          <w:tcPr>
            <w:tcW w:type="dxa" w:w="7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C. Praktik Inklusif (Evolving Inclusive Practices)</w:t>
            </w:r>
          </w:p>
        </w:tc>
        <w:tc>
          <w:tcPr>
            <w:tcW w:type="dxa" w:w="2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35%</w:t>
            </w:r>
          </w:p>
        </w:tc>
      </w:tr>
      <w:tr>
        <w:tc>
          <w:tcPr>
            <w:tcW w:type="dxa" w:w="7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Total</w:t>
            </w:r>
          </w:p>
        </w:tc>
        <w:tc>
          <w:tcPr>
            <w:tcW w:type="dxa" w:w="2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100%</w:t>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Skala Penilaian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2200"/>
        <w:gridCol w:w="6060"/>
      </w:tblGrid>
      <w:tr>
        <w:trPr>
          <w:tblHeader/>
        </w:trPr>
        <w:tc>
          <w:tcPr>
            <w:tcW w:type="dxa" w:w="11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Skor</w:t>
            </w:r>
          </w:p>
        </w:tc>
        <w:tc>
          <w:tcPr>
            <w:tcW w:type="dxa" w:w="22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Level</w:t>
            </w:r>
          </w:p>
        </w:tc>
        <w:tc>
          <w:tcPr>
            <w:tcW w:type="dxa" w:w="60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Kriteria</w:t>
            </w:r>
          </w:p>
        </w:tc>
      </w:tr>
      <w:tr>
        <w:tc>
          <w:tcPr>
            <w:tcW w:type="dxa" w:w="11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1</w:t>
            </w:r>
          </w:p>
        </w:tc>
        <w:tc>
          <w:tcPr>
            <w:tcW w:type="dxa" w:w="2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Rendah</w:t>
            </w:r>
          </w:p>
        </w:tc>
        <w:tc>
          <w:tcPr>
            <w:tcW w:type="dxa" w:w="60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Dokumen tidak tersedia / tidak jelas</w:t>
            </w:r>
          </w:p>
        </w:tc>
      </w:tr>
      <w:tr>
        <w:tc>
          <w:tcPr>
            <w:tcW w:type="dxa" w:w="11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2</w:t>
            </w:r>
          </w:p>
        </w:tc>
        <w:tc>
          <w:tcPr>
            <w:tcW w:type="dxa" w:w="2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Dasar</w:t>
            </w:r>
          </w:p>
        </w:tc>
        <w:tc>
          <w:tcPr>
            <w:tcW w:type="dxa" w:w="60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Ada dokumen tetapi parsial</w:t>
            </w:r>
          </w:p>
        </w:tc>
      </w:tr>
      <w:tr>
        <w:tc>
          <w:tcPr>
            <w:tcW w:type="dxa" w:w="11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3</w:t>
            </w:r>
          </w:p>
        </w:tc>
        <w:tc>
          <w:tcPr>
            <w:tcW w:type="dxa" w:w="2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Menengah</w:t>
            </w:r>
          </w:p>
        </w:tc>
        <w:tc>
          <w:tcPr>
            <w:tcW w:type="dxa" w:w="60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Dokumen lengkap dan diterapkan</w:t>
            </w:r>
          </w:p>
        </w:tc>
      </w:tr>
      <w:tr>
        <w:tc>
          <w:tcPr>
            <w:tcW w:type="dxa" w:w="11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4</w:t>
            </w:r>
          </w:p>
        </w:tc>
        <w:tc>
          <w:tcPr>
            <w:tcW w:type="dxa" w:w="2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Tinggi</w:t>
            </w:r>
          </w:p>
        </w:tc>
        <w:tc>
          <w:tcPr>
            <w:tcW w:type="dxa" w:w="60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Dokumen lengkap, sistematis, berkelanjutan</w:t>
            </w:r>
          </w:p>
        </w:tc>
      </w:tr>
    </w:tbl>
    <w:p>
      <w:pPr>
        <w:spacing w:after="80"/>
      </w:pPr>
      <w:r>
        <w:rPr>
          <w:rFonts w:ascii="Arial" w:cs="Arial" w:eastAsia="Arial" w:hAnsi="Arial"/>
        </w:rPr>
        <w:t xml:space="preserve"/>
      </w:r>
    </w:p>
    <w:p>
      <w:pPr>
        <w:spacing w:after="100"/>
      </w:pPr>
      <w:r>
        <w:rPr>
          <w:rFonts w:ascii="Arial" w:cs="Arial" w:eastAsia="Arial" w:hAnsi="Arial"/>
          <w:i/>
          <w:iCs/>
          <w:color w:val="666666"/>
          <w:sz w:val="20"/>
          <w:szCs w:val="20"/>
        </w:rPr>
        <w:t xml:space="preserve">Petunjuk: Isi kolom Skor (1–4) pada setiap indikator sesuai kondisi nyata sekolah, dan tuliskan keterangan singkat pada kolom Catatan (mis. nama/nomor dokumen, atau alasan jika belum ada).</w:t>
      </w:r>
    </w:p>
    <w:p>
      <w:r>
        <w:br w:type="page"/>
      </w:r>
    </w:p>
    <w:p>
      <w:pPr>
        <w:pBdr>
          <w:bottom w:val="single" w:color="1E7A46" w:sz="8" w:space="2"/>
        </w:pBdr>
        <w:spacing w:after="140" w:before="280"/>
      </w:pPr>
      <w:r>
        <w:rPr>
          <w:rFonts w:ascii="Arial" w:cs="Arial" w:eastAsia="Arial" w:hAnsi="Arial"/>
          <w:b/>
          <w:bCs/>
          <w:color w:val="14502E"/>
          <w:sz w:val="26"/>
          <w:szCs w:val="26"/>
        </w:rPr>
        <w:t xml:space="preserve">BAGIAN III — DIMENSI A: BUDAYA INKLUSIF</w:t>
      </w:r>
    </w:p>
    <w:p>
      <w:pPr>
        <w:spacing w:after="100"/>
      </w:pPr>
      <w:r>
        <w:rPr>
          <w:rFonts w:ascii="Arial" w:cs="Arial" w:eastAsia="Arial" w:hAnsi="Arial"/>
          <w:i/>
          <w:iCs/>
          <w:color w:val="666666"/>
          <w:sz w:val="20"/>
          <w:szCs w:val="20"/>
        </w:rPr>
        <w:t xml:space="preserve">(Creating Inclusive Cultures) — Menilai sejauh mana sekolah membangun komunitas dan nilai inklusif.</w:t>
      </w:r>
    </w:p>
    <w:p>
      <w:pPr>
        <w:spacing w:after="100" w:before="200"/>
      </w:pPr>
      <w:r>
        <w:rPr>
          <w:rFonts w:ascii="Arial" w:cs="Arial" w:eastAsia="Arial" w:hAnsi="Arial"/>
          <w:b/>
          <w:bCs/>
          <w:color w:val="1E7A46"/>
          <w:sz w:val="22"/>
          <w:szCs w:val="22"/>
        </w:rPr>
        <w:t xml:space="preserve">A.1 Membangun Komunitas</w:t>
      </w:r>
      <w:r>
        <w:rPr>
          <w:rFonts w:ascii="Arial" w:cs="Arial" w:eastAsia="Arial" w:hAnsi="Arial"/>
          <w:i/>
          <w:iCs/>
          <w:color w:val="666666"/>
          <w:sz w:val="18"/>
          <w:szCs w:val="18"/>
        </w:rPr>
        <w:t xml:space="preserve">  (Building Community)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200"/>
        <w:gridCol w:w="900"/>
        <w:gridCol w:w="1860"/>
      </w:tblGrid>
      <w:tr>
        <w:trPr>
          <w:tblHeader/>
        </w:trPr>
        <w:tc>
          <w:tcPr>
            <w:tcW w:type="dxa" w:w="34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Indikator</w:t>
            </w:r>
          </w:p>
        </w:tc>
        <w:tc>
          <w:tcPr>
            <w:tcW w:type="dxa" w:w="32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Bukti Dokumen</w:t>
            </w:r>
          </w:p>
        </w:tc>
        <w:tc>
          <w:tcPr>
            <w:tcW w:type="dxa" w:w="9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Skor (1–4)</w:t>
            </w:r>
          </w:p>
        </w:tc>
        <w:tc>
          <w:tcPr>
            <w:tcW w:type="dxa" w:w="18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Catatan</w:t>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Semua peserta didik diterima dan dihargai</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Tata tertib, SOP anti diskriminasi</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Peserta didik saling membantu</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Program peer support</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Guru dan staf berkolaborasi</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Notulen rapat kolaboratif</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Hubungan sekolah dan orang tua baik</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Program parenting</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Komunitas lokal dilibatkan</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MoU/kerjasama masyarakat</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A.2 Menegakkan Nilai Inklusif</w:t>
      </w:r>
      <w:r>
        <w:rPr>
          <w:rFonts w:ascii="Arial" w:cs="Arial" w:eastAsia="Arial" w:hAnsi="Arial"/>
          <w:i/>
          <w:iCs/>
          <w:color w:val="666666"/>
          <w:sz w:val="18"/>
          <w:szCs w:val="18"/>
        </w:rPr>
        <w:t xml:space="preserve">  (Establishing Inclusive Values)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200"/>
        <w:gridCol w:w="900"/>
        <w:gridCol w:w="1860"/>
      </w:tblGrid>
      <w:tr>
        <w:trPr>
          <w:tblHeader/>
        </w:trPr>
        <w:tc>
          <w:tcPr>
            <w:tcW w:type="dxa" w:w="34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Indikator</w:t>
            </w:r>
          </w:p>
        </w:tc>
        <w:tc>
          <w:tcPr>
            <w:tcW w:type="dxa" w:w="32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Bukti Dokumen</w:t>
            </w:r>
          </w:p>
        </w:tc>
        <w:tc>
          <w:tcPr>
            <w:tcW w:type="dxa" w:w="9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Skor (1–4)</w:t>
            </w:r>
          </w:p>
        </w:tc>
        <w:tc>
          <w:tcPr>
            <w:tcW w:type="dxa" w:w="18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Catatan</w:t>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Harapan tinggi bagi semua peserta didik</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Kurikulum dan target belajar</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Sekolah memiliki filosofi inklusi</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Visi-misi sekolah</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Semua peserta didik diperlakukan setara</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SOP layanan</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Sekolah mengurangi diskriminasi</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Program anti bullying</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Hambatan belajar diidentifikasi</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Laporan asesmen</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bl>
    <w:p>
      <w:r>
        <w:br w:type="page"/>
      </w:r>
    </w:p>
    <w:p>
      <w:pPr>
        <w:pBdr>
          <w:bottom w:val="single" w:color="1E7A46" w:sz="8" w:space="2"/>
        </w:pBdr>
        <w:spacing w:after="140" w:before="280"/>
      </w:pPr>
      <w:r>
        <w:rPr>
          <w:rFonts w:ascii="Arial" w:cs="Arial" w:eastAsia="Arial" w:hAnsi="Arial"/>
          <w:b/>
          <w:bCs/>
          <w:color w:val="14502E"/>
          <w:sz w:val="26"/>
          <w:szCs w:val="26"/>
        </w:rPr>
        <w:t xml:space="preserve">BAGIAN IV — DIMENSI B: KEBIJAKAN INKLUSIF</w:t>
      </w:r>
    </w:p>
    <w:p>
      <w:pPr>
        <w:spacing w:after="100"/>
      </w:pPr>
      <w:r>
        <w:rPr>
          <w:rFonts w:ascii="Arial" w:cs="Arial" w:eastAsia="Arial" w:hAnsi="Arial"/>
          <w:i/>
          <w:iCs/>
          <w:color w:val="666666"/>
          <w:sz w:val="20"/>
          <w:szCs w:val="20"/>
        </w:rPr>
        <w:t xml:space="preserve">(Producing Inclusive Policies) — Menilai kebijakan sekolah dalam mendukung keberagaman.</w:t>
      </w:r>
    </w:p>
    <w:p>
      <w:pPr>
        <w:spacing w:after="100" w:before="200"/>
      </w:pPr>
      <w:r>
        <w:rPr>
          <w:rFonts w:ascii="Arial" w:cs="Arial" w:eastAsia="Arial" w:hAnsi="Arial"/>
          <w:b/>
          <w:bCs/>
          <w:color w:val="1E7A46"/>
          <w:sz w:val="22"/>
          <w:szCs w:val="22"/>
        </w:rPr>
        <w:t xml:space="preserve">B.1 Mengembangkan Sekolah untuk Semua</w:t>
      </w:r>
      <w:r>
        <w:rPr>
          <w:rFonts w:ascii="Arial" w:cs="Arial" w:eastAsia="Arial" w:hAnsi="Arial"/>
          <w:i/>
          <w:iCs/>
          <w:color w:val="666666"/>
          <w:sz w:val="18"/>
          <w:szCs w:val="18"/>
        </w:rPr>
        <w:t xml:space="preserve">  (Developing the School for All)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200"/>
        <w:gridCol w:w="900"/>
        <w:gridCol w:w="1860"/>
      </w:tblGrid>
      <w:tr>
        <w:trPr>
          <w:tblHeader/>
        </w:trPr>
        <w:tc>
          <w:tcPr>
            <w:tcW w:type="dxa" w:w="34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Indikator</w:t>
            </w:r>
          </w:p>
        </w:tc>
        <w:tc>
          <w:tcPr>
            <w:tcW w:type="dxa" w:w="32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Bukti Dokumen</w:t>
            </w:r>
          </w:p>
        </w:tc>
        <w:tc>
          <w:tcPr>
            <w:tcW w:type="dxa" w:w="9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Skor (1–4)</w:t>
            </w:r>
          </w:p>
        </w:tc>
        <w:tc>
          <w:tcPr>
            <w:tcW w:type="dxa" w:w="18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Catatan</w:t>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Rekrutmen guru adil</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SOP rekrutmen</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Semua peserta didik diterima</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Juknis PPDB</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Bangunan aksesibel</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Foto/surat sarpras</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Peserta didik baru didampingi</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Program orientasi</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Pengelompokan kelas adil</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Jadwal dan pembagian kelas</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B.2 Mengorganisasi Dukungan untuk Keragaman</w:t>
      </w:r>
      <w:r>
        <w:rPr>
          <w:rFonts w:ascii="Arial" w:cs="Arial" w:eastAsia="Arial" w:hAnsi="Arial"/>
          <w:i/>
          <w:iCs/>
          <w:color w:val="666666"/>
          <w:sz w:val="18"/>
          <w:szCs w:val="18"/>
        </w:rPr>
        <w:t xml:space="preserve">  (Organising Support for Diversity)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200"/>
        <w:gridCol w:w="900"/>
        <w:gridCol w:w="1860"/>
      </w:tblGrid>
      <w:tr>
        <w:trPr>
          <w:tblHeader/>
        </w:trPr>
        <w:tc>
          <w:tcPr>
            <w:tcW w:type="dxa" w:w="34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Indikator</w:t>
            </w:r>
          </w:p>
        </w:tc>
        <w:tc>
          <w:tcPr>
            <w:tcW w:type="dxa" w:w="32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Bukti Dokumen</w:t>
            </w:r>
          </w:p>
        </w:tc>
        <w:tc>
          <w:tcPr>
            <w:tcW w:type="dxa" w:w="9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Skor (1–4)</w:t>
            </w:r>
          </w:p>
        </w:tc>
        <w:tc>
          <w:tcPr>
            <w:tcW w:type="dxa" w:w="18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Catatan</w:t>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Dukungan pembelajaran terkoordinasi</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SK tim inklusi</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Pelatihan guru tentang keberagaman</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Sertifikat pelatihan</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Kebijakan kebutuhan khusus bersifat inklusif</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SOP layanan inklusi</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Dukungan perilaku terintegrasi</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Program BK</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Tekanan eksklusi dikurangi</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Data kasus dan intervensi</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Bullying diminimalisasi</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SOP anti bullying</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Hambatan kehadiran dikurangi</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Rekap kehadiran dan home visit</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bl>
    <w:p>
      <w:r>
        <w:br w:type="page"/>
      </w:r>
    </w:p>
    <w:p>
      <w:pPr>
        <w:pBdr>
          <w:bottom w:val="single" w:color="1E7A46" w:sz="8" w:space="2"/>
        </w:pBdr>
        <w:spacing w:after="140" w:before="280"/>
      </w:pPr>
      <w:r>
        <w:rPr>
          <w:rFonts w:ascii="Arial" w:cs="Arial" w:eastAsia="Arial" w:hAnsi="Arial"/>
          <w:b/>
          <w:bCs/>
          <w:color w:val="14502E"/>
          <w:sz w:val="26"/>
          <w:szCs w:val="26"/>
        </w:rPr>
        <w:t xml:space="preserve">BAGIAN V — DIMENSI C: PRAKTIK INKLUSIF</w:t>
      </w:r>
    </w:p>
    <w:p>
      <w:pPr>
        <w:spacing w:after="100"/>
      </w:pPr>
      <w:r>
        <w:rPr>
          <w:rFonts w:ascii="Arial" w:cs="Arial" w:eastAsia="Arial" w:hAnsi="Arial"/>
          <w:i/>
          <w:iCs/>
          <w:color w:val="666666"/>
          <w:sz w:val="20"/>
          <w:szCs w:val="20"/>
        </w:rPr>
        <w:t xml:space="preserve">(Evolving Inclusive Practices) — Menilai implementasi pembelajaran inklusif.</w:t>
      </w:r>
    </w:p>
    <w:p>
      <w:pPr>
        <w:spacing w:after="100" w:before="200"/>
      </w:pPr>
      <w:r>
        <w:rPr>
          <w:rFonts w:ascii="Arial" w:cs="Arial" w:eastAsia="Arial" w:hAnsi="Arial"/>
          <w:b/>
          <w:bCs/>
          <w:color w:val="1E7A46"/>
          <w:sz w:val="22"/>
          <w:szCs w:val="22"/>
        </w:rPr>
        <w:t xml:space="preserve">C.1 Mengelola Pembelajaran</w:t>
      </w:r>
      <w:r>
        <w:rPr>
          <w:rFonts w:ascii="Arial" w:cs="Arial" w:eastAsia="Arial" w:hAnsi="Arial"/>
          <w:i/>
          <w:iCs/>
          <w:color w:val="666666"/>
          <w:sz w:val="18"/>
          <w:szCs w:val="18"/>
        </w:rPr>
        <w:t xml:space="preserve">  (Orchestrating Learning)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200"/>
        <w:gridCol w:w="900"/>
        <w:gridCol w:w="1860"/>
      </w:tblGrid>
      <w:tr>
        <w:trPr>
          <w:tblHeader/>
        </w:trPr>
        <w:tc>
          <w:tcPr>
            <w:tcW w:type="dxa" w:w="34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Indikator</w:t>
            </w:r>
          </w:p>
        </w:tc>
        <w:tc>
          <w:tcPr>
            <w:tcW w:type="dxa" w:w="32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Bukti Dokumen</w:t>
            </w:r>
          </w:p>
        </w:tc>
        <w:tc>
          <w:tcPr>
            <w:tcW w:type="dxa" w:w="9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Skor (1–4)</w:t>
            </w:r>
          </w:p>
        </w:tc>
        <w:tc>
          <w:tcPr>
            <w:tcW w:type="dxa" w:w="18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Catatan</w:t>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Pembelajaran dirancang untuk semua</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Modul ajar</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Semua peserta didik aktif</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PPI/RPP/modul diferensiatif</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Pembelajaran memahami keberagaman</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Modul P5/BK</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Peserta didik terlibat aktif</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Portofolio siswa</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Pembelajaran kolaboratif</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Dokumentasi kelompok belajar</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Asesmen mendukung semua siswa</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Instrumen asesmen</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Disiplin berbasis respek</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Tata tertib kelas</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Guru bekerja kolaboratif</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Team teaching</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Guru pendamping mendukung semua siswa</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Jadwal GPK</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PR mendukung pembelajaran</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Program tugas diferensiatif</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Semua siswa ikut kegiatan sekolah</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Dokumentasi ekstrakurikuler</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C.2 Mobilisasi Sumber Daya</w:t>
      </w:r>
      <w:r>
        <w:rPr>
          <w:rFonts w:ascii="Arial" w:cs="Arial" w:eastAsia="Arial" w:hAnsi="Arial"/>
          <w:i/>
          <w:iCs/>
          <w:color w:val="666666"/>
          <w:sz w:val="18"/>
          <w:szCs w:val="18"/>
        </w:rPr>
        <w:t xml:space="preserve">  (Mobilising Resources)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3200"/>
        <w:gridCol w:w="900"/>
        <w:gridCol w:w="1860"/>
      </w:tblGrid>
      <w:tr>
        <w:trPr>
          <w:tblHeader/>
        </w:trPr>
        <w:tc>
          <w:tcPr>
            <w:tcW w:type="dxa" w:w="34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Indikator</w:t>
            </w:r>
          </w:p>
        </w:tc>
        <w:tc>
          <w:tcPr>
            <w:tcW w:type="dxa" w:w="32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Bukti Dokumen</w:t>
            </w:r>
          </w:p>
        </w:tc>
        <w:tc>
          <w:tcPr>
            <w:tcW w:type="dxa" w:w="9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Skor (1–4)</w:t>
            </w:r>
          </w:p>
        </w:tc>
        <w:tc>
          <w:tcPr>
            <w:tcW w:type="dxa" w:w="18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Catatan</w:t>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Perbedaan siswa jadi sumber belajar</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Modul/project</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Kompetensi staf dimanfaatkan</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Pemetaan kompetensi guru</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Sekolah mengembangkan sumber belajar</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Media pembelajaran</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Komunitas mendukung sekolah</w:t>
            </w:r>
          </w:p>
        </w:tc>
        <w:tc>
          <w:tcPr>
            <w:tcW w:type="dxa" w:w="3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MoU dan kemitraan</w:t>
            </w:r>
          </w:p>
        </w:tc>
        <w:tc>
          <w:tcPr>
            <w:tcW w:type="dxa" w:w="9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r>
        <w:tc>
          <w:tcPr>
            <w:tcW w:type="dxa" w:w="3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Sumber daya didistribusikan adil</w:t>
            </w:r>
          </w:p>
        </w:tc>
        <w:tc>
          <w:tcPr>
            <w:tcW w:type="dxa" w:w="3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iCs/>
                <w:color w:val="666666"/>
                <w:sz w:val="19"/>
                <w:szCs w:val="19"/>
              </w:rPr>
              <w:t xml:space="preserve">RKAS/RAPBS</w:t>
            </w:r>
          </w:p>
        </w:tc>
        <w:tc>
          <w:tcPr>
            <w:tcW w:type="dxa" w:w="9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8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
            </w:r>
          </w:p>
        </w:tc>
      </w:tr>
    </w:tbl>
    <w:p>
      <w:r>
        <w:br w:type="page"/>
      </w:r>
    </w:p>
    <w:p>
      <w:pPr>
        <w:pBdr>
          <w:bottom w:val="single" w:color="1E7A46" w:sz="8" w:space="2"/>
        </w:pBdr>
        <w:spacing w:after="140" w:before="280"/>
      </w:pPr>
      <w:r>
        <w:rPr>
          <w:rFonts w:ascii="Arial" w:cs="Arial" w:eastAsia="Arial" w:hAnsi="Arial"/>
          <w:b/>
          <w:bCs/>
          <w:color w:val="14502E"/>
          <w:sz w:val="26"/>
          <w:szCs w:val="26"/>
        </w:rPr>
        <w:t xml:space="preserve">BAGIAN VI — REKAP SKOR &amp; INTERPRETASI</w:t>
      </w:r>
    </w:p>
    <w:p>
      <w:pPr>
        <w:spacing w:after="100" w:before="200"/>
      </w:pPr>
      <w:r>
        <w:rPr>
          <w:rFonts w:ascii="Arial" w:cs="Arial" w:eastAsia="Arial" w:hAnsi="Arial"/>
          <w:b/>
          <w:bCs/>
          <w:color w:val="1E7A46"/>
          <w:sz w:val="22"/>
          <w:szCs w:val="22"/>
        </w:rPr>
        <w:t xml:space="preserve">Format Penilaian per Indikator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8260"/>
      </w:tblGrid>
      <w:tr>
        <w:trPr>
          <w:tblHeader/>
        </w:trPr>
        <w:tc>
          <w:tcPr>
            <w:tcW w:type="dxa" w:w="11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Skor</w:t>
            </w:r>
          </w:p>
        </w:tc>
        <w:tc>
          <w:tcPr>
            <w:tcW w:type="dxa" w:w="82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Kriteria</w:t>
            </w:r>
          </w:p>
        </w:tc>
      </w:tr>
      <w:tr>
        <w:tc>
          <w:tcPr>
            <w:tcW w:type="dxa" w:w="11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1</w:t>
            </w:r>
          </w:p>
        </w:tc>
        <w:tc>
          <w:tcPr>
            <w:tcW w:type="dxa" w:w="82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Tidak ada dokumen</w:t>
            </w:r>
          </w:p>
        </w:tc>
      </w:tr>
      <w:tr>
        <w:tc>
          <w:tcPr>
            <w:tcW w:type="dxa" w:w="11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2</w:t>
            </w:r>
          </w:p>
        </w:tc>
        <w:tc>
          <w:tcPr>
            <w:tcW w:type="dxa" w:w="82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Ada dokumen tetapi belum sistematis</w:t>
            </w:r>
          </w:p>
        </w:tc>
      </w:tr>
      <w:tr>
        <w:tc>
          <w:tcPr>
            <w:tcW w:type="dxa" w:w="11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3</w:t>
            </w:r>
          </w:p>
        </w:tc>
        <w:tc>
          <w:tcPr>
            <w:tcW w:type="dxa" w:w="82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Dokumen lengkap dan diterapkan</w:t>
            </w:r>
          </w:p>
        </w:tc>
      </w:tr>
      <w:tr>
        <w:tc>
          <w:tcPr>
            <w:tcW w:type="dxa" w:w="11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4</w:t>
            </w:r>
          </w:p>
        </w:tc>
        <w:tc>
          <w:tcPr>
            <w:tcW w:type="dxa" w:w="82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Lengkap, diterapkan, dievaluasi berkala</w:t>
            </w:r>
          </w:p>
        </w:tc>
      </w:tr>
    </w:tbl>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Rekap Skor per Dimensi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1800"/>
        <w:gridCol w:w="1400"/>
        <w:gridCol w:w="1200"/>
        <w:gridCol w:w="1600"/>
      </w:tblGrid>
      <w:tr>
        <w:trPr>
          <w:tblHeader/>
        </w:trPr>
        <w:tc>
          <w:tcPr>
            <w:tcW w:type="dxa" w:w="33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Dimensi</w:t>
            </w:r>
          </w:p>
        </w:tc>
        <w:tc>
          <w:tcPr>
            <w:tcW w:type="dxa" w:w="18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Skor Diperoleh</w:t>
            </w:r>
          </w:p>
        </w:tc>
        <w:tc>
          <w:tcPr>
            <w:tcW w:type="dxa" w:w="14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Skor Maks</w:t>
            </w:r>
          </w:p>
        </w:tc>
        <w:tc>
          <w:tcPr>
            <w:tcW w:type="dxa" w:w="12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Bobot</w:t>
            </w:r>
          </w:p>
        </w:tc>
        <w:tc>
          <w:tcPr>
            <w:tcW w:type="dxa" w:w="16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Nilai Akhir</w:t>
            </w:r>
          </w:p>
        </w:tc>
      </w:tr>
      <w:tr>
        <w:tc>
          <w:tcPr>
            <w:tcW w:type="dxa" w:w="3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A. Budaya Inklusif</w:t>
            </w:r>
          </w:p>
        </w:tc>
        <w:tc>
          <w:tcPr>
            <w:tcW w:type="dxa" w:w="18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40</w:t>
            </w:r>
          </w:p>
        </w:tc>
        <w:tc>
          <w:tcPr>
            <w:tcW w:type="dxa" w:w="1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35%</w:t>
            </w:r>
          </w:p>
        </w:tc>
        <w:tc>
          <w:tcPr>
            <w:tcW w:type="dxa" w:w="16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3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B. Kebijakan Inklusif</w:t>
            </w:r>
          </w:p>
        </w:tc>
        <w:tc>
          <w:tcPr>
            <w:tcW w:type="dxa" w:w="18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48</w:t>
            </w:r>
          </w:p>
        </w:tc>
        <w:tc>
          <w:tcPr>
            <w:tcW w:type="dxa" w:w="1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30%</w:t>
            </w:r>
          </w:p>
        </w:tc>
        <w:tc>
          <w:tcPr>
            <w:tcW w:type="dxa" w:w="16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3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C. Praktik Inklusif</w:t>
            </w:r>
          </w:p>
        </w:tc>
        <w:tc>
          <w:tcPr>
            <w:tcW w:type="dxa" w:w="18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4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64</w:t>
            </w:r>
          </w:p>
        </w:tc>
        <w:tc>
          <w:tcPr>
            <w:tcW w:type="dxa" w:w="12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35%</w:t>
            </w:r>
          </w:p>
        </w:tc>
        <w:tc>
          <w:tcPr>
            <w:tcW w:type="dxa" w:w="16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3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TOTAL NILAI (0–100)</w:t>
            </w:r>
          </w:p>
        </w:tc>
        <w:tc>
          <w:tcPr>
            <w:tcW w:type="dxa" w:w="18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4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2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100%</w:t>
            </w:r>
          </w:p>
        </w:tc>
        <w:tc>
          <w:tcPr>
            <w:tcW w:type="dxa" w:w="16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bl>
    <w:p>
      <w:pPr>
        <w:spacing w:after="80"/>
      </w:pPr>
      <w:r>
        <w:rPr>
          <w:rFonts w:ascii="Arial" w:cs="Arial" w:eastAsia="Arial" w:hAnsi="Arial"/>
        </w:rPr>
        <w:t xml:space="preserve"/>
      </w:r>
    </w:p>
    <w:p>
      <w:pPr>
        <w:spacing w:after="100"/>
      </w:pPr>
      <w:r>
        <w:rPr>
          <w:rFonts w:ascii="Arial" w:cs="Arial" w:eastAsia="Arial" w:hAnsi="Arial"/>
          <w:i/>
          <w:iCs/>
          <w:color w:val="666666"/>
          <w:sz w:val="20"/>
          <w:szCs w:val="20"/>
        </w:rPr>
        <w:t xml:space="preserve">Rumus: Nilai Akhir = Σ [(Skor Dimensi ÷ Skor Maks Dimensi) × Bobot × 100].</w:t>
      </w:r>
    </w:p>
    <w:p>
      <w:pPr>
        <w:spacing w:after="80"/>
      </w:pPr>
      <w:r>
        <w:rPr>
          <w:rFonts w:ascii="Arial" w:cs="Arial" w:eastAsia="Arial" w:hAnsi="Arial"/>
        </w:rPr>
        <w:t xml:space="preserve"/>
      </w:r>
    </w:p>
    <w:p>
      <w:pPr>
        <w:spacing w:after="100" w:before="200"/>
      </w:pPr>
      <w:r>
        <w:rPr>
          <w:rFonts w:ascii="Arial" w:cs="Arial" w:eastAsia="Arial" w:hAnsi="Arial"/>
          <w:b/>
          <w:bCs/>
          <w:color w:val="1E7A46"/>
          <w:sz w:val="22"/>
          <w:szCs w:val="22"/>
        </w:rPr>
        <w:t xml:space="preserve">Interpretasi Nilai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Rentang Nilai</w:t>
            </w:r>
          </w:p>
        </w:tc>
        <w:tc>
          <w:tcPr>
            <w:tcW w:type="dxa" w:w="63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Kategori</w:t>
            </w:r>
          </w:p>
        </w:tc>
      </w:tr>
      <w:tr>
        <w:tc>
          <w:tcPr>
            <w:tcW w:type="dxa" w:w="3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0–25</w:t>
            </w:r>
          </w:p>
        </w:tc>
        <w:tc>
          <w:tcPr>
            <w:tcW w:type="dxa" w:w="6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Belum Inklusif</w:t>
            </w:r>
          </w:p>
        </w:tc>
      </w:tr>
      <w:tr>
        <w:tc>
          <w:tcPr>
            <w:tcW w:type="dxa" w:w="3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26–50</w:t>
            </w:r>
          </w:p>
        </w:tc>
        <w:tc>
          <w:tcPr>
            <w:tcW w:type="dxa" w:w="6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Inklusif Dasar</w:t>
            </w:r>
          </w:p>
        </w:tc>
      </w:tr>
      <w:tr>
        <w:tc>
          <w:tcPr>
            <w:tcW w:type="dxa" w:w="3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51–75</w:t>
            </w:r>
          </w:p>
        </w:tc>
        <w:tc>
          <w:tcPr>
            <w:tcW w:type="dxa" w:w="6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Inklusif Berkembang</w:t>
            </w:r>
          </w:p>
        </w:tc>
      </w:tr>
      <w:tr>
        <w:tc>
          <w:tcPr>
            <w:tcW w:type="dxa" w:w="3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76–90</w:t>
            </w:r>
          </w:p>
        </w:tc>
        <w:tc>
          <w:tcPr>
            <w:tcW w:type="dxa" w:w="63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Inklusif Maju</w:t>
            </w:r>
          </w:p>
        </w:tc>
      </w:tr>
      <w:tr>
        <w:tc>
          <w:tcPr>
            <w:tcW w:type="dxa" w:w="3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91–100</w:t>
            </w:r>
          </w:p>
        </w:tc>
        <w:tc>
          <w:tcPr>
            <w:tcW w:type="dxa" w:w="63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Inklusif Unggul</w:t>
            </w:r>
          </w:p>
        </w:tc>
      </w:tr>
    </w:tbl>
    <w:p>
      <w:r>
        <w:br w:type="page"/>
      </w:r>
    </w:p>
    <w:p>
      <w:pPr>
        <w:pBdr>
          <w:bottom w:val="single" w:color="1E7A46" w:sz="8" w:space="2"/>
        </w:pBdr>
        <w:spacing w:after="140" w:before="280"/>
      </w:pPr>
      <w:r>
        <w:rPr>
          <w:rFonts w:ascii="Arial" w:cs="Arial" w:eastAsia="Arial" w:hAnsi="Arial"/>
          <w:b/>
          <w:bCs/>
          <w:color w:val="14502E"/>
          <w:sz w:val="26"/>
          <w:szCs w:val="26"/>
        </w:rPr>
        <w:t xml:space="preserve">BAGIAN VII — DAFTAR DOKUMEN WAJIB DIUNGGAH</w:t>
      </w:r>
    </w:p>
    <w:p>
      <w:pPr>
        <w:spacing w:after="100"/>
      </w:pPr>
      <w:r>
        <w:rPr>
          <w:rFonts w:ascii="Arial" w:cs="Arial" w:eastAsia="Arial" w:hAnsi="Arial"/>
          <w:i/>
          <w:iCs/>
          <w:color w:val="666666"/>
          <w:sz w:val="20"/>
          <w:szCs w:val="20"/>
        </w:rPr>
        <w:t xml:space="preserve">Beri tanda centang (✓) pada kolom “Ada” atau “Belum” sesuai ketersediaan dokumen di sekolah.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6660"/>
        <w:gridCol w:w="1000"/>
        <w:gridCol w:w="1000"/>
      </w:tblGrid>
      <w:tr>
        <w:trPr>
          <w:tblHeader/>
        </w:trPr>
        <w:tc>
          <w:tcPr>
            <w:tcW w:type="dxa" w:w="7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left"/>
            </w:pPr>
            <w:r>
              <w:rPr>
                <w:rFonts w:ascii="Arial" w:cs="Arial" w:eastAsia="Arial" w:hAnsi="Arial"/>
                <w:b/>
                <w:bCs/>
                <w:color w:val="FFFFFF"/>
                <w:sz w:val="19"/>
                <w:szCs w:val="19"/>
              </w:rPr>
              <w:t xml:space="preserve">No</w:t>
            </w:r>
          </w:p>
        </w:tc>
        <w:tc>
          <w:tcPr>
            <w:tcW w:type="dxa" w:w="666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Nama Dokumen</w:t>
            </w:r>
          </w:p>
        </w:tc>
        <w:tc>
          <w:tcPr>
            <w:tcW w:type="dxa" w:w="10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Ada</w:t>
            </w:r>
          </w:p>
        </w:tc>
        <w:tc>
          <w:tcPr>
            <w:tcW w:type="dxa" w:w="1000"/>
            <w:tcBorders>
              <w:top w:val="single" w:color="BFD6C8" w:sz="4"/>
              <w:left w:val="single" w:color="BFD6C8" w:sz="4"/>
              <w:bottom w:val="single" w:color="BFD6C8" w:sz="4"/>
              <w:right w:val="single" w:color="BFD6C8" w:sz="4"/>
            </w:tcBorders>
            <w:shd w:fill="1E7A46" w:val="clear"/>
            <w:tcMar>
              <w:top w:type="dxa" w:w="60"/>
              <w:left w:type="dxa" w:w="110"/>
              <w:bottom w:type="dxa" w:w="60"/>
              <w:right w:type="dxa" w:w="110"/>
            </w:tcMar>
            <w:vAlign w:val="center"/>
          </w:tcPr>
          <w:p>
            <w:pPr>
              <w:jc w:val="center"/>
            </w:pPr>
            <w:r>
              <w:rPr>
                <w:rFonts w:ascii="Arial" w:cs="Arial" w:eastAsia="Arial" w:hAnsi="Arial"/>
                <w:b/>
                <w:bCs/>
                <w:color w:val="FFFFFF"/>
                <w:sz w:val="19"/>
                <w:szCs w:val="19"/>
              </w:rPr>
              <w:t xml:space="preserve">Belum</w:t>
            </w:r>
          </w:p>
        </w:tc>
      </w:tr>
      <w:tr>
        <w:tc>
          <w:tcPr>
            <w:tcW w:type="dxa" w:w="7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1</w:t>
            </w:r>
          </w:p>
        </w:tc>
        <w:tc>
          <w:tcPr>
            <w:tcW w:type="dxa" w:w="66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Visi dan misi sekolah</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2</w:t>
            </w:r>
          </w:p>
        </w:tc>
        <w:tc>
          <w:tcPr>
            <w:tcW w:type="dxa" w:w="66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RKJM dan RKT</w:t>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3</w:t>
            </w:r>
          </w:p>
        </w:tc>
        <w:tc>
          <w:tcPr>
            <w:tcW w:type="dxa" w:w="66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Kurikulum operasional sekolah</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4</w:t>
            </w:r>
          </w:p>
        </w:tc>
        <w:tc>
          <w:tcPr>
            <w:tcW w:type="dxa" w:w="66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SOP anti diskriminasi</w:t>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5</w:t>
            </w:r>
          </w:p>
        </w:tc>
        <w:tc>
          <w:tcPr>
            <w:tcW w:type="dxa" w:w="66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SOP anti bullying</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6</w:t>
            </w:r>
          </w:p>
        </w:tc>
        <w:tc>
          <w:tcPr>
            <w:tcW w:type="dxa" w:w="66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SK Tim Inklusi</w:t>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7</w:t>
            </w:r>
          </w:p>
        </w:tc>
        <w:tc>
          <w:tcPr>
            <w:tcW w:type="dxa" w:w="66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Data peserta didik berkebutuhan khusus</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8</w:t>
            </w:r>
          </w:p>
        </w:tc>
        <w:tc>
          <w:tcPr>
            <w:tcW w:type="dxa" w:w="66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Program BK</w:t>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9</w:t>
            </w:r>
          </w:p>
        </w:tc>
        <w:tc>
          <w:tcPr>
            <w:tcW w:type="dxa" w:w="66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Modul ajar diferensiatif</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10</w:t>
            </w:r>
          </w:p>
        </w:tc>
        <w:tc>
          <w:tcPr>
            <w:tcW w:type="dxa" w:w="66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Instrumen asesmen</w:t>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11</w:t>
            </w:r>
          </w:p>
        </w:tc>
        <w:tc>
          <w:tcPr>
            <w:tcW w:type="dxa" w:w="66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Program pelatihan guru</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12</w:t>
            </w:r>
          </w:p>
        </w:tc>
        <w:tc>
          <w:tcPr>
            <w:tcW w:type="dxa" w:w="66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Dokumentasi kegiatan inklusi</w:t>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13</w:t>
            </w:r>
          </w:p>
        </w:tc>
        <w:tc>
          <w:tcPr>
            <w:tcW w:type="dxa" w:w="66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Rekap kehadiran peserta didik</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14</w:t>
            </w:r>
          </w:p>
        </w:tc>
        <w:tc>
          <w:tcPr>
            <w:tcW w:type="dxa" w:w="666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RKAS/RAPBS</w:t>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FFFFFF"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r>
        <w:tc>
          <w:tcPr>
            <w:tcW w:type="dxa" w:w="7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left"/>
            </w:pPr>
            <w:r>
              <w:rPr>
                <w:rFonts w:ascii="Arial" w:cs="Arial" w:eastAsia="Arial" w:hAnsi="Arial"/>
                <w:b w:val="false"/>
                <w:bCs w:val="false"/>
                <w:i w:val="false"/>
                <w:iCs w:val="false"/>
                <w:sz w:val="19"/>
                <w:szCs w:val="19"/>
              </w:rPr>
              <w:t xml:space="preserve">15</w:t>
            </w:r>
          </w:p>
        </w:tc>
        <w:tc>
          <w:tcPr>
            <w:tcW w:type="dxa" w:w="666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MoU kemitraan sekolah</w:t>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c>
          <w:tcPr>
            <w:tcW w:type="dxa" w:w="1000"/>
            <w:tcBorders>
              <w:top w:val="single" w:color="BFD6C8" w:sz="4"/>
              <w:left w:val="single" w:color="BFD6C8" w:sz="4"/>
              <w:bottom w:val="single" w:color="BFD6C8" w:sz="4"/>
              <w:right w:val="single" w:color="BFD6C8" w:sz="4"/>
            </w:tcBorders>
            <w:shd w:fill="E8F2EC" w:val="clear"/>
            <w:tcMar>
              <w:top w:type="dxa" w:w="60"/>
              <w:left w:type="dxa" w:w="110"/>
              <w:bottom w:type="dxa" w:w="60"/>
              <w:right w:type="dxa" w:w="110"/>
            </w:tcMar>
            <w:vAlign w:val="center"/>
          </w:tcPr>
          <w:p>
            <w:pPr>
              <w:jc w:val="center"/>
            </w:pPr>
            <w:r>
              <w:rPr>
                <w:rFonts w:ascii="Arial" w:cs="Arial" w:eastAsia="Arial" w:hAnsi="Arial"/>
                <w:b w:val="false"/>
                <w:bCs w:val="false"/>
                <w:i w:val="false"/>
                <w:iCs w:val="false"/>
                <w:sz w:val="19"/>
                <w:szCs w:val="19"/>
              </w:rPr>
              <w:t xml:space="preserve"/>
            </w:r>
          </w:p>
        </w:tc>
      </w:tr>
    </w:tbl>
    <w:p>
      <w:pPr>
        <w:spacing w:after="200"/>
      </w:pPr>
      <w:r>
        <w:rPr>
          <w:rFonts w:ascii="Arial" w:cs="Arial" w:eastAsia="Arial" w:hAnsi="Arial"/>
        </w:rPr>
        <w:t xml:space="preserve"/>
      </w:r>
    </w:p>
    <w:p>
      <w:pPr>
        <w:pBdr>
          <w:bottom w:val="single" w:color="1E7A46" w:sz="8" w:space="2"/>
        </w:pBdr>
        <w:spacing w:after="140" w:before="280"/>
      </w:pPr>
      <w:r>
        <w:rPr>
          <w:rFonts w:ascii="Arial" w:cs="Arial" w:eastAsia="Arial" w:hAnsi="Arial"/>
          <w:b/>
          <w:bCs/>
          <w:color w:val="14502E"/>
          <w:sz w:val="26"/>
          <w:szCs w:val="26"/>
        </w:rPr>
        <w:t xml:space="preserve">BAGIAN VIII — PENGESAHAN</w:t>
      </w:r>
    </w:p>
    <w:p>
      <w:pPr>
        <w:spacing w:after="100"/>
      </w:pPr>
      <w:r>
        <w:rPr>
          <w:rFonts w:ascii="Arial" w:cs="Arial" w:eastAsia="Arial" w:hAnsi="Arial"/>
          <w:sz w:val="21"/>
          <w:szCs w:val="21"/>
        </w:rPr>
        <w:t xml:space="preserve">Dengan ini menyatakan bahwa data dan informasi yang diisi dalam instrumen ini adalah benar sesuai kondisi nyata sekolah.</w:t>
      </w:r>
    </w:p>
    <w:p>
      <w:pPr>
        <w:spacing w:after="200"/>
      </w:pPr>
      <w:r>
        <w:rPr>
          <w:rFonts w:ascii="Arial" w:cs="Arial" w:eastAsia="Arial" w:hAnsi="Arial"/>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80"/>
        <w:gridCol w:w="600"/>
        <w:gridCol w:w="4380"/>
      </w:tblGrid>
      <w:tr>
        <w:tc>
          <w:tcPr>
            <w:tcW w:type="dxa" w:w="4380"/>
            <w:tcBorders>
              <w:top w:val="none" w:color="FFFFFF" w:sz="0"/>
              <w:left w:val="none" w:color="FFFFFF" w:sz="0"/>
              <w:bottom w:val="none" w:color="FFFFFF" w:sz="0"/>
              <w:right w:val="none" w:color="FFFFFF" w:sz="0"/>
            </w:tcBorders>
            <w:tcMar>
              <w:top w:type="dxa" w:w="60"/>
              <w:left w:type="dxa" w:w="110"/>
              <w:bottom w:type="dxa" w:w="60"/>
              <w:right w:type="dxa" w:w="110"/>
            </w:tcMar>
          </w:tcPr>
          <w:p>
            <w:pPr>
              <w:spacing w:after="60"/>
              <w:jc w:val="center"/>
            </w:pPr>
            <w:r>
              <w:rPr>
                <w:rFonts w:ascii="Arial" w:cs="Arial" w:eastAsia="Arial" w:hAnsi="Arial"/>
                <w:sz w:val="21"/>
                <w:szCs w:val="21"/>
              </w:rPr>
              <w:t xml:space="preserve">……………, ……………… 2026</w:t>
            </w:r>
          </w:p>
          <w:p>
            <w:pPr>
              <w:spacing w:after="600"/>
              <w:jc w:val="center"/>
            </w:pPr>
            <w:r>
              <w:rPr>
                <w:rFonts w:ascii="Arial" w:cs="Arial" w:eastAsia="Arial" w:hAnsi="Arial"/>
                <w:b/>
                <w:bCs/>
                <w:sz w:val="21"/>
                <w:szCs w:val="21"/>
              </w:rPr>
              <w:t xml:space="preserve">PIC Sekolah</w:t>
            </w:r>
          </w:p>
          <w:p>
            <w:pPr>
              <w:spacing w:after="20"/>
              <w:jc w:val="center"/>
            </w:pPr>
            <w:r>
              <w:rPr>
                <w:rFonts w:ascii="Arial" w:cs="Arial" w:eastAsia="Arial" w:hAnsi="Arial"/>
                <w:sz w:val="21"/>
                <w:szCs w:val="21"/>
              </w:rPr>
              <w:t xml:space="preserve">(…………………………………)</w:t>
            </w:r>
          </w:p>
          <w:p>
            <w:pPr>
              <w:jc w:val="center"/>
            </w:pPr>
            <w:r>
              <w:rPr>
                <w:rFonts w:ascii="Arial" w:cs="Arial" w:eastAsia="Arial" w:hAnsi="Arial"/>
                <w:i/>
                <w:iCs/>
                <w:color w:val="666666"/>
                <w:sz w:val="18"/>
                <w:szCs w:val="18"/>
              </w:rPr>
              <w:t xml:space="preserve">Nama &amp; Tanda Tangan</w:t>
            </w:r>
          </w:p>
        </w:tc>
        <w:tc>
          <w:tcPr>
            <w:tcW w:type="dxa" w:w="600"/>
            <w:tcBorders>
              <w:top w:val="none" w:color="FFFFFF" w:sz="0"/>
              <w:left w:val="none" w:color="FFFFFF" w:sz="0"/>
              <w:bottom w:val="none" w:color="FFFFFF" w:sz="0"/>
              <w:right w:val="none" w:color="FFFFFF" w:sz="0"/>
            </w:tcBorders>
          </w:tcPr>
          <w:p>
            <w:r>
              <w:rPr>
                <w:rFonts w:ascii="Arial" w:cs="Arial" w:eastAsia="Arial" w:hAnsi="Arial"/>
              </w:rPr>
              <w:t xml:space="preserve"/>
            </w:r>
          </w:p>
        </w:tc>
        <w:tc>
          <w:tcPr>
            <w:tcW w:type="dxa" w:w="4380"/>
            <w:tcBorders>
              <w:top w:val="none" w:color="FFFFFF" w:sz="0"/>
              <w:left w:val="none" w:color="FFFFFF" w:sz="0"/>
              <w:bottom w:val="none" w:color="FFFFFF" w:sz="0"/>
              <w:right w:val="none" w:color="FFFFFF" w:sz="0"/>
            </w:tcBorders>
            <w:tcMar>
              <w:top w:type="dxa" w:w="60"/>
              <w:left w:type="dxa" w:w="110"/>
              <w:bottom w:type="dxa" w:w="60"/>
              <w:right w:type="dxa" w:w="110"/>
            </w:tcMar>
          </w:tcPr>
          <w:p>
            <w:pPr>
              <w:spacing w:after="60"/>
              <w:jc w:val="center"/>
            </w:pPr>
            <w:r>
              <w:rPr>
                <w:rFonts w:ascii="Arial" w:cs="Arial" w:eastAsia="Arial" w:hAnsi="Arial"/>
                <w:sz w:val="21"/>
                <w:szCs w:val="21"/>
              </w:rPr>
              <w:t xml:space="preserve">……………, ……………… 2026</w:t>
            </w:r>
          </w:p>
          <w:p>
            <w:pPr>
              <w:spacing w:after="600"/>
              <w:jc w:val="center"/>
            </w:pPr>
            <w:r>
              <w:rPr>
                <w:rFonts w:ascii="Arial" w:cs="Arial" w:eastAsia="Arial" w:hAnsi="Arial"/>
                <w:b/>
                <w:bCs/>
                <w:sz w:val="21"/>
                <w:szCs w:val="21"/>
              </w:rPr>
              <w:t xml:space="preserve">Kepala Sekolah</w:t>
            </w:r>
          </w:p>
          <w:p>
            <w:pPr>
              <w:spacing w:after="20"/>
              <w:jc w:val="center"/>
            </w:pPr>
            <w:r>
              <w:rPr>
                <w:rFonts w:ascii="Arial" w:cs="Arial" w:eastAsia="Arial" w:hAnsi="Arial"/>
                <w:sz w:val="21"/>
                <w:szCs w:val="21"/>
              </w:rPr>
              <w:t xml:space="preserve">(…………………………………)</w:t>
            </w:r>
          </w:p>
          <w:p>
            <w:pPr>
              <w:jc w:val="center"/>
            </w:pPr>
            <w:r>
              <w:rPr>
                <w:rFonts w:ascii="Arial" w:cs="Arial" w:eastAsia="Arial" w:hAnsi="Arial"/>
                <w:i/>
                <w:iCs/>
                <w:color w:val="666666"/>
                <w:sz w:val="18"/>
                <w:szCs w:val="18"/>
              </w:rPr>
              <w:t xml:space="preserve">Nama &amp; Tanda Tangan</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6"/>
        <w:szCs w:val="16"/>
      </w:rPr>
      <w:t xml:space="preserve">Halaman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227" w:sz="4" w:space="4"/>
      </w:pBdr>
      <w:tabs>
        <w:tab w:val="right" w:pos="9360"/>
      </w:tabs>
    </w:pPr>
    <w:r>
      <w:rPr>
        <w:rFonts w:ascii="Arial" w:cs="Arial" w:eastAsia="Arial" w:hAnsi="Arial"/>
        <w:b/>
        <w:bCs/>
        <w:color w:val="1E7A46"/>
        <w:sz w:val="16"/>
        <w:szCs w:val="16"/>
      </w:rPr>
      <w:t xml:space="preserve">GembiraMu — Pendidikan Inklusi</w:t>
    </w:r>
    <w:r>
      <w:rPr>
        <w:rFonts w:ascii="Arial" w:cs="Arial" w:eastAsia="Arial" w:hAnsi="Arial"/>
        <w:color w:val="666666"/>
        <w:sz w:val="16"/>
        <w:szCs w:val="16"/>
      </w:rPr>
      <w:t xml:space="preserve">	Survey Identifikasi Awal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2026-06-27T14:12:59.656Z</dcterms:created>
  <dcterms:modified xsi:type="dcterms:W3CDTF">2026-06-27T14:12:59.656Z</dcterms:modified>
</cp:coreProperties>
</file>

<file path=docProps/custom.xml><?xml version="1.0" encoding="utf-8"?>
<Properties xmlns="http://schemas.openxmlformats.org/officeDocument/2006/custom-properties" xmlns:vt="http://schemas.openxmlformats.org/officeDocument/2006/docPropsVTypes"/>
</file>